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AFBFBD" w14:textId="77777777" w:rsidR="000417E2" w:rsidRPr="009B30FB" w:rsidRDefault="000417E2" w:rsidP="00DE3233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</w:t>
      </w:r>
    </w:p>
    <w:p w14:paraId="315B9006" w14:textId="2BAA431D" w:rsidR="00623B00" w:rsidRPr="009B30FB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9B30FB" w:rsidRPr="009B30FB">
        <w:rPr>
          <w:rFonts w:ascii="Times New Roman" w:hAnsi="Times New Roman"/>
          <w:smallCaps/>
          <w:sz w:val="28"/>
          <w:szCs w:val="28"/>
        </w:rPr>
        <w:t xml:space="preserve"> </w:t>
      </w:r>
      <w:r w:rsidR="00915E7A" w:rsidRPr="00392EC8">
        <w:rPr>
          <w:rFonts w:ascii="Times New Roman" w:hAnsi="Times New Roman"/>
          <w:sz w:val="28"/>
          <w:szCs w:val="28"/>
          <w:highlight w:val="yellow"/>
        </w:rPr>
        <w:t>8470</w:t>
      </w:r>
      <w:r w:rsidR="00392EC8" w:rsidRPr="00392EC8">
        <w:rPr>
          <w:rFonts w:ascii="Times New Roman" w:hAnsi="Times New Roman"/>
          <w:sz w:val="28"/>
          <w:szCs w:val="28"/>
          <w:highlight w:val="yellow"/>
        </w:rPr>
        <w:t>/1/2</w:t>
      </w:r>
    </w:p>
    <w:p w14:paraId="20B11245" w14:textId="77777777" w:rsidR="000417E2" w:rsidRPr="00A940DC" w:rsidRDefault="000417E2" w:rsidP="000417E2">
      <w:pPr>
        <w:rPr>
          <w:rFonts w:ascii="Times New Roman" w:hAnsi="Times New Roman"/>
          <w:lang w:val="en-GB"/>
        </w:rPr>
      </w:pPr>
    </w:p>
    <w:p w14:paraId="64CDE9FE" w14:textId="77777777" w:rsidR="00915E7A" w:rsidRDefault="00915E7A" w:rsidP="00F3722B">
      <w:pPr>
        <w:widowControl w:val="0"/>
        <w:snapToGrid w:val="0"/>
        <w:spacing w:before="0" w:after="0"/>
        <w:jc w:val="both"/>
        <w:rPr>
          <w:rFonts w:ascii="Times New Roman" w:hAnsi="Times New Roman"/>
          <w:b/>
          <w:sz w:val="22"/>
          <w:szCs w:val="22"/>
          <w:lang w:val="en-GB"/>
        </w:rPr>
      </w:pPr>
      <w:r w:rsidRPr="00915E7A">
        <w:rPr>
          <w:rFonts w:ascii="Times New Roman" w:hAnsi="Times New Roman"/>
          <w:b/>
          <w:sz w:val="22"/>
          <w:szCs w:val="22"/>
          <w:lang w:val="en-GB"/>
        </w:rPr>
        <w:t xml:space="preserve">Public Health Institution General Hospital Bar, </w:t>
      </w:r>
    </w:p>
    <w:p w14:paraId="44169D9C" w14:textId="33EB4BF6" w:rsidR="00AB471B" w:rsidRPr="00915E7A" w:rsidRDefault="00915E7A" w:rsidP="00F3722B">
      <w:pPr>
        <w:widowControl w:val="0"/>
        <w:snapToGrid w:val="0"/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  <w:proofErr w:type="spellStart"/>
      <w:r w:rsidRPr="00915E7A">
        <w:rPr>
          <w:rFonts w:ascii="Times New Roman" w:hAnsi="Times New Roman"/>
          <w:sz w:val="22"/>
          <w:szCs w:val="22"/>
          <w:lang w:val="en-GB"/>
        </w:rPr>
        <w:t>Podgrad</w:t>
      </w:r>
      <w:proofErr w:type="spellEnd"/>
      <w:r w:rsidRPr="00915E7A">
        <w:rPr>
          <w:rFonts w:ascii="Times New Roman" w:hAnsi="Times New Roman"/>
          <w:sz w:val="22"/>
          <w:szCs w:val="22"/>
          <w:lang w:val="en-GB"/>
        </w:rPr>
        <w:t xml:space="preserve"> bb, 85000 Bar, Montenegro, Montenegro</w:t>
      </w:r>
      <w:r w:rsidR="004D16FA" w:rsidRPr="00915E7A">
        <w:rPr>
          <w:rFonts w:ascii="Times New Roman" w:hAnsi="Times New Roman"/>
          <w:sz w:val="22"/>
          <w:szCs w:val="22"/>
          <w:lang w:val="en-GB"/>
        </w:rPr>
        <w:t xml:space="preserve"> </w:t>
      </w:r>
    </w:p>
    <w:p w14:paraId="32A93A85" w14:textId="77777777" w:rsidR="004D2FD8" w:rsidRPr="00387E08" w:rsidRDefault="004D2FD8" w:rsidP="00F3722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("The Contracting Authority"),</w:t>
      </w:r>
    </w:p>
    <w:p w14:paraId="2136D9C8" w14:textId="77777777"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bookmarkStart w:id="0" w:name="_GoBack"/>
      <w:bookmarkEnd w:id="0"/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14:paraId="504DA2D9" w14:textId="77777777"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14:paraId="4D6D4CD4" w14:textId="77777777" w:rsidR="00B90C14" w:rsidRPr="009B30FB" w:rsidRDefault="004D2FD8" w:rsidP="00DE3233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</w:t>
      </w:r>
      <w:r w:rsidR="00DE3233">
        <w:rPr>
          <w:rFonts w:ascii="Times New Roman" w:hAnsi="Times New Roman"/>
          <w:sz w:val="22"/>
          <w:szCs w:val="22"/>
          <w:highlight w:val="yellow"/>
          <w:lang w:val="en-GB"/>
        </w:rPr>
        <w:t xml:space="preserve">and address 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of </w:t>
      </w:r>
      <w:r w:rsidR="00DE3233">
        <w:rPr>
          <w:rFonts w:ascii="Times New Roman" w:hAnsi="Times New Roman"/>
          <w:sz w:val="22"/>
          <w:szCs w:val="22"/>
          <w:highlight w:val="yellow"/>
          <w:lang w:val="en-GB"/>
        </w:rPr>
        <w:t xml:space="preserve">the 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Contractor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14:paraId="75292D5D" w14:textId="77777777" w:rsidR="00B90C14" w:rsidRPr="005F2975" w:rsidRDefault="00B202BC" w:rsidP="00DE3233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14:paraId="2094F417" w14:textId="77777777" w:rsidR="00C545D5" w:rsidRDefault="00B202BC" w:rsidP="00DE3233">
      <w:pPr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</w:p>
    <w:p w14:paraId="47BE4C82" w14:textId="35F8B06C" w:rsidR="004D2FD8" w:rsidRPr="009B30FB" w:rsidRDefault="004D2FD8" w:rsidP="00DE3233">
      <w:pPr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(“the Contractor”)</w:t>
      </w:r>
    </w:p>
    <w:p w14:paraId="6A89FDA7" w14:textId="77777777"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14:paraId="4AD4D51F" w14:textId="77777777"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14:paraId="6200DDDA" w14:textId="77777777"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14:paraId="564BDAFF" w14:textId="0B07C0A6" w:rsidR="004D2FD8" w:rsidRPr="007B70EE" w:rsidRDefault="004D2FD8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7B70EE">
        <w:rPr>
          <w:rFonts w:ascii="Times New Roman" w:hAnsi="Times New Roman"/>
          <w:b/>
          <w:sz w:val="28"/>
          <w:lang w:val="en-GB"/>
        </w:rPr>
        <w:t xml:space="preserve">CONTRACT TITLE </w:t>
      </w:r>
      <w:r w:rsidR="00915E7A" w:rsidRPr="00915E7A">
        <w:rPr>
          <w:rFonts w:ascii="Times New Roman" w:hAnsi="Times New Roman"/>
          <w:b/>
          <w:sz w:val="28"/>
          <w:lang w:val="en-GB"/>
        </w:rPr>
        <w:t>Supply of medical equipment for pathology</w:t>
      </w:r>
      <w:r w:rsidR="005216B3" w:rsidRPr="005216B3">
        <w:rPr>
          <w:rFonts w:ascii="Times New Roman" w:hAnsi="Times New Roman"/>
          <w:b/>
          <w:sz w:val="28"/>
          <w:highlight w:val="yellow"/>
          <w:lang w:val="en-GB"/>
        </w:rPr>
        <w:t>/LOT1/LOT2</w:t>
      </w:r>
      <w:r w:rsidR="00915E7A" w:rsidRPr="00915E7A">
        <w:rPr>
          <w:rFonts w:ascii="Times New Roman" w:hAnsi="Times New Roman"/>
          <w:b/>
          <w:sz w:val="28"/>
          <w:lang w:val="en-GB"/>
        </w:rPr>
        <w:t xml:space="preserve"> </w:t>
      </w:r>
    </w:p>
    <w:p w14:paraId="371D4A92" w14:textId="52F32469" w:rsidR="004D2FD8" w:rsidRPr="007B70EE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7B70EE">
        <w:rPr>
          <w:rFonts w:ascii="Times New Roman" w:hAnsi="Times New Roman"/>
          <w:b/>
          <w:sz w:val="22"/>
          <w:lang w:val="en-GB"/>
        </w:rPr>
        <w:t xml:space="preserve">Identification number </w:t>
      </w:r>
      <w:r w:rsidR="00915E7A">
        <w:rPr>
          <w:rFonts w:ascii="Times New Roman" w:hAnsi="Times New Roman"/>
          <w:sz w:val="22"/>
          <w:lang w:val="en-GB"/>
        </w:rPr>
        <w:t>8470</w:t>
      </w:r>
    </w:p>
    <w:p w14:paraId="79C28606" w14:textId="77777777"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14:paraId="369C7CDB" w14:textId="40D88694" w:rsidR="004D2FD8" w:rsidRDefault="004D2FD8" w:rsidP="00DE3233">
      <w:pPr>
        <w:numPr>
          <w:ilvl w:val="1"/>
          <w:numId w:val="39"/>
        </w:numPr>
        <w:spacing w:before="240" w:after="240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subject of the contract shall be </w:t>
      </w:r>
      <w:r w:rsidRPr="00F3722B">
        <w:rPr>
          <w:rFonts w:ascii="Times New Roman" w:hAnsi="Times New Roman"/>
          <w:sz w:val="22"/>
          <w:lang w:val="en-GB"/>
        </w:rPr>
        <w:t xml:space="preserve">the </w:t>
      </w:r>
      <w:r w:rsidR="00D5158D" w:rsidRPr="00F3722B">
        <w:rPr>
          <w:rFonts w:ascii="Times New Roman" w:hAnsi="Times New Roman"/>
          <w:sz w:val="22"/>
          <w:lang w:val="en-GB"/>
        </w:rPr>
        <w:t>supply</w:t>
      </w:r>
      <w:r w:rsidR="00F3722B" w:rsidRPr="00F3722B">
        <w:rPr>
          <w:rFonts w:ascii="Times New Roman" w:hAnsi="Times New Roman"/>
          <w:sz w:val="22"/>
          <w:lang w:val="en-GB"/>
        </w:rPr>
        <w:t xml:space="preserve"> and </w:t>
      </w:r>
      <w:r w:rsidRPr="00F3722B">
        <w:rPr>
          <w:rFonts w:ascii="Times New Roman" w:hAnsi="Times New Roman"/>
          <w:sz w:val="22"/>
          <w:lang w:val="en-GB"/>
        </w:rPr>
        <w:t>delivery</w:t>
      </w:r>
      <w:r w:rsidRPr="009B30FB">
        <w:rPr>
          <w:rFonts w:ascii="Times New Roman" w:hAnsi="Times New Roman"/>
          <w:sz w:val="22"/>
          <w:lang w:val="en-GB"/>
        </w:rPr>
        <w:t xml:space="preserve"> of the following supplies</w:t>
      </w:r>
      <w:r w:rsidRPr="007B70EE">
        <w:rPr>
          <w:rFonts w:ascii="Times New Roman" w:hAnsi="Times New Roman"/>
          <w:sz w:val="22"/>
          <w:lang w:val="en-GB"/>
        </w:rPr>
        <w:t>:</w:t>
      </w:r>
    </w:p>
    <w:p w14:paraId="68DC0325" w14:textId="77777777" w:rsidR="005216B3" w:rsidRPr="005216B3" w:rsidRDefault="005216B3" w:rsidP="005216B3">
      <w:pPr>
        <w:pStyle w:val="Subtitle"/>
        <w:spacing w:before="0" w:after="0"/>
        <w:ind w:firstLine="720"/>
        <w:jc w:val="both"/>
        <w:rPr>
          <w:rFonts w:ascii="Times New Roman" w:hAnsi="Times New Roman"/>
          <w:color w:val="FF0000"/>
          <w:sz w:val="22"/>
          <w:highlight w:val="yellow"/>
          <w:lang w:val="en-GB"/>
        </w:rPr>
      </w:pPr>
      <w:r w:rsidRPr="005216B3">
        <w:rPr>
          <w:rFonts w:ascii="Times New Roman" w:hAnsi="Times New Roman"/>
          <w:color w:val="FF0000"/>
          <w:sz w:val="22"/>
          <w:highlight w:val="yellow"/>
          <w:lang w:val="en-GB"/>
        </w:rPr>
        <w:t>LOT 1: Laboratory Diagnostic Equipment</w:t>
      </w:r>
    </w:p>
    <w:p w14:paraId="5B71A065" w14:textId="77777777" w:rsidR="005216B3" w:rsidRPr="005216B3" w:rsidRDefault="005216B3" w:rsidP="005216B3">
      <w:pPr>
        <w:pStyle w:val="ListParagraph"/>
        <w:numPr>
          <w:ilvl w:val="0"/>
          <w:numId w:val="41"/>
        </w:numPr>
        <w:jc w:val="both"/>
        <w:rPr>
          <w:rFonts w:ascii="Times New Roman" w:hAnsi="Times New Roman"/>
          <w:color w:val="FF0000"/>
          <w:highlight w:val="yellow"/>
        </w:rPr>
      </w:pPr>
      <w:r w:rsidRPr="005216B3">
        <w:rPr>
          <w:rFonts w:ascii="Times New Roman" w:hAnsi="Times New Roman"/>
          <w:color w:val="FF0000"/>
          <w:highlight w:val="yellow"/>
        </w:rPr>
        <w:t>Fluorescence upgrade of current microscope system model BX43 Olympus – 1 piece</w:t>
      </w:r>
    </w:p>
    <w:p w14:paraId="3123297F" w14:textId="77777777" w:rsidR="005216B3" w:rsidRPr="005216B3" w:rsidRDefault="005216B3" w:rsidP="005216B3">
      <w:pPr>
        <w:pStyle w:val="ListParagraph"/>
        <w:numPr>
          <w:ilvl w:val="0"/>
          <w:numId w:val="41"/>
        </w:numPr>
        <w:jc w:val="both"/>
        <w:rPr>
          <w:rFonts w:ascii="Times New Roman" w:hAnsi="Times New Roman"/>
          <w:color w:val="FF0000"/>
          <w:highlight w:val="yellow"/>
        </w:rPr>
      </w:pPr>
      <w:r w:rsidRPr="005216B3">
        <w:rPr>
          <w:rFonts w:ascii="Times New Roman" w:hAnsi="Times New Roman"/>
          <w:color w:val="FF0000"/>
          <w:highlight w:val="yellow"/>
        </w:rPr>
        <w:t>Digital slide scanner – 1 piece</w:t>
      </w:r>
    </w:p>
    <w:p w14:paraId="2CFBA8B5" w14:textId="77777777" w:rsidR="005216B3" w:rsidRPr="005216B3" w:rsidRDefault="005216B3" w:rsidP="005216B3">
      <w:pPr>
        <w:pStyle w:val="ListParagraph"/>
        <w:numPr>
          <w:ilvl w:val="0"/>
          <w:numId w:val="41"/>
        </w:numPr>
        <w:jc w:val="both"/>
        <w:rPr>
          <w:rFonts w:ascii="Times New Roman" w:hAnsi="Times New Roman"/>
          <w:color w:val="FF0000"/>
          <w:highlight w:val="yellow"/>
        </w:rPr>
      </w:pPr>
      <w:r w:rsidRPr="005216B3">
        <w:rPr>
          <w:rFonts w:ascii="Times New Roman" w:hAnsi="Times New Roman"/>
          <w:color w:val="FF0000"/>
          <w:highlight w:val="yellow"/>
        </w:rPr>
        <w:t>Real-Time PCR Detection Systems for In Vitro Diagnostics (IVD) – 1 piece</w:t>
      </w:r>
    </w:p>
    <w:p w14:paraId="4D83EABD" w14:textId="77777777" w:rsidR="005216B3" w:rsidRPr="005216B3" w:rsidRDefault="005216B3" w:rsidP="005216B3">
      <w:pPr>
        <w:pStyle w:val="Subtitle"/>
        <w:spacing w:before="0" w:after="0"/>
        <w:ind w:firstLine="720"/>
        <w:jc w:val="both"/>
        <w:rPr>
          <w:rFonts w:ascii="Times New Roman" w:hAnsi="Times New Roman"/>
          <w:color w:val="FF0000"/>
          <w:sz w:val="22"/>
          <w:highlight w:val="yellow"/>
          <w:lang w:val="en-GB"/>
        </w:rPr>
      </w:pPr>
    </w:p>
    <w:p w14:paraId="58D13D55" w14:textId="77777777" w:rsidR="005216B3" w:rsidRPr="005216B3" w:rsidRDefault="005216B3" w:rsidP="005216B3">
      <w:pPr>
        <w:pStyle w:val="Subtitle"/>
        <w:spacing w:before="0" w:after="0"/>
        <w:ind w:firstLine="720"/>
        <w:jc w:val="both"/>
        <w:rPr>
          <w:rFonts w:ascii="Times New Roman" w:hAnsi="Times New Roman"/>
          <w:color w:val="FF0000"/>
          <w:sz w:val="22"/>
          <w:highlight w:val="yellow"/>
          <w:lang w:val="en-GB"/>
        </w:rPr>
      </w:pPr>
      <w:r w:rsidRPr="005216B3">
        <w:rPr>
          <w:rFonts w:ascii="Times New Roman" w:hAnsi="Times New Roman"/>
          <w:color w:val="FF0000"/>
          <w:sz w:val="22"/>
          <w:highlight w:val="yellow"/>
          <w:lang w:val="en-GB"/>
        </w:rPr>
        <w:t>LOT 2: Laboratory Equipment for Histopathology and Immunohistochemistry</w:t>
      </w:r>
    </w:p>
    <w:p w14:paraId="6E2ADC90" w14:textId="77777777" w:rsidR="005216B3" w:rsidRPr="005216B3" w:rsidRDefault="005216B3" w:rsidP="005216B3">
      <w:pPr>
        <w:pStyle w:val="ListParagraph"/>
        <w:numPr>
          <w:ilvl w:val="0"/>
          <w:numId w:val="41"/>
        </w:numPr>
        <w:jc w:val="both"/>
        <w:rPr>
          <w:rFonts w:ascii="Times New Roman" w:hAnsi="Times New Roman"/>
          <w:color w:val="FF0000"/>
          <w:highlight w:val="yellow"/>
        </w:rPr>
      </w:pPr>
      <w:r w:rsidRPr="005216B3">
        <w:rPr>
          <w:rFonts w:ascii="Times New Roman" w:hAnsi="Times New Roman"/>
          <w:color w:val="FF0000"/>
          <w:highlight w:val="yellow"/>
        </w:rPr>
        <w:t xml:space="preserve">Automated Immunohistochemistry </w:t>
      </w:r>
      <w:proofErr w:type="spellStart"/>
      <w:r w:rsidRPr="005216B3">
        <w:rPr>
          <w:rFonts w:ascii="Times New Roman" w:hAnsi="Times New Roman"/>
          <w:color w:val="FF0000"/>
          <w:highlight w:val="yellow"/>
        </w:rPr>
        <w:t>Stainer</w:t>
      </w:r>
      <w:proofErr w:type="spellEnd"/>
      <w:r w:rsidRPr="005216B3">
        <w:rPr>
          <w:rFonts w:ascii="Times New Roman" w:hAnsi="Times New Roman"/>
          <w:color w:val="FF0000"/>
          <w:highlight w:val="yellow"/>
        </w:rPr>
        <w:t xml:space="preserve"> -1 piece</w:t>
      </w:r>
    </w:p>
    <w:p w14:paraId="7D5C75B9" w14:textId="77777777" w:rsidR="005216B3" w:rsidRPr="005216B3" w:rsidRDefault="005216B3" w:rsidP="005216B3">
      <w:pPr>
        <w:pStyle w:val="ListParagraph"/>
        <w:numPr>
          <w:ilvl w:val="0"/>
          <w:numId w:val="41"/>
        </w:numPr>
        <w:jc w:val="both"/>
        <w:rPr>
          <w:rFonts w:ascii="Times New Roman" w:hAnsi="Times New Roman"/>
          <w:color w:val="FF0000"/>
          <w:highlight w:val="yellow"/>
        </w:rPr>
      </w:pPr>
      <w:r w:rsidRPr="005216B3">
        <w:rPr>
          <w:rFonts w:ascii="Times New Roman" w:hAnsi="Times New Roman"/>
          <w:color w:val="FF0000"/>
          <w:highlight w:val="yellow"/>
        </w:rPr>
        <w:t>Tissue Cassette Printer – 1 piece</w:t>
      </w:r>
    </w:p>
    <w:p w14:paraId="5F1D2C52" w14:textId="77777777" w:rsidR="005216B3" w:rsidRPr="005216B3" w:rsidRDefault="005216B3" w:rsidP="005216B3">
      <w:pPr>
        <w:pStyle w:val="ListParagraph"/>
        <w:numPr>
          <w:ilvl w:val="0"/>
          <w:numId w:val="41"/>
        </w:numPr>
        <w:jc w:val="both"/>
        <w:rPr>
          <w:rFonts w:ascii="Times New Roman" w:hAnsi="Times New Roman"/>
          <w:color w:val="FF0000"/>
          <w:highlight w:val="yellow"/>
        </w:rPr>
      </w:pPr>
      <w:r w:rsidRPr="005216B3">
        <w:rPr>
          <w:rFonts w:ascii="Times New Roman" w:hAnsi="Times New Roman"/>
          <w:color w:val="FF0000"/>
          <w:highlight w:val="yellow"/>
        </w:rPr>
        <w:t>Glass Slide Printer – 1 piece</w:t>
      </w:r>
    </w:p>
    <w:p w14:paraId="718DB1B4" w14:textId="484AA780" w:rsidR="009B0CF1" w:rsidRDefault="009B0CF1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place of acceptance of the supplies shall be </w:t>
      </w:r>
      <w:r w:rsidR="00915E7A" w:rsidRPr="00915E7A">
        <w:rPr>
          <w:rFonts w:ascii="Times New Roman" w:hAnsi="Times New Roman"/>
          <w:sz w:val="22"/>
        </w:rPr>
        <w:t>Public Health Institution General Hospital Bar, Podgrad bb, 85000 Bar, Montenegro</w:t>
      </w:r>
      <w:r w:rsidR="00F3722B" w:rsidRPr="001D1EDB">
        <w:rPr>
          <w:rFonts w:ascii="Times New Roman" w:hAnsi="Times New Roman"/>
          <w:sz w:val="22"/>
        </w:rPr>
        <w:t>,</w:t>
      </w:r>
      <w:r w:rsidR="00B202BC" w:rsidRPr="007B70EE">
        <w:rPr>
          <w:rFonts w:ascii="Times New Roman" w:hAnsi="Times New Roman"/>
          <w:sz w:val="22"/>
          <w:lang w:val="en-GB"/>
        </w:rPr>
        <w:t xml:space="preserve"> </w:t>
      </w:r>
      <w:r w:rsidRPr="007B70EE">
        <w:rPr>
          <w:rFonts w:ascii="Times New Roman" w:hAnsi="Times New Roman"/>
          <w:sz w:val="22"/>
          <w:lang w:val="en-GB"/>
        </w:rPr>
        <w:t xml:space="preserve">the time limits for delivery shall </w:t>
      </w:r>
      <w:r w:rsidRPr="00C545D5">
        <w:rPr>
          <w:rFonts w:ascii="Times New Roman" w:hAnsi="Times New Roman"/>
          <w:sz w:val="22"/>
          <w:lang w:val="en-GB"/>
        </w:rPr>
        <w:t xml:space="preserve">be </w:t>
      </w:r>
      <w:r w:rsidR="007C3C99">
        <w:rPr>
          <w:rFonts w:ascii="Times New Roman" w:hAnsi="Times New Roman"/>
          <w:sz w:val="22"/>
          <w:lang w:val="en-GB"/>
        </w:rPr>
        <w:t>9</w:t>
      </w:r>
      <w:r w:rsidR="00531DCD" w:rsidRPr="00C545D5">
        <w:rPr>
          <w:rFonts w:ascii="Times New Roman" w:hAnsi="Times New Roman"/>
          <w:sz w:val="22"/>
          <w:lang w:val="en-GB"/>
        </w:rPr>
        <w:t>0</w:t>
      </w:r>
      <w:r w:rsidR="00F3722B" w:rsidRPr="00C545D5">
        <w:rPr>
          <w:rFonts w:ascii="Times New Roman" w:hAnsi="Times New Roman"/>
          <w:sz w:val="22"/>
          <w:lang w:val="en-GB"/>
        </w:rPr>
        <w:t xml:space="preserve"> day</w:t>
      </w:r>
      <w:r w:rsidR="00F3722B">
        <w:rPr>
          <w:rFonts w:ascii="Times New Roman" w:hAnsi="Times New Roman"/>
          <w:sz w:val="22"/>
          <w:lang w:val="en-GB"/>
        </w:rPr>
        <w:t>s</w:t>
      </w:r>
      <w:r w:rsidR="00B202BC" w:rsidRPr="007B70EE">
        <w:rPr>
          <w:rFonts w:ascii="Times New Roman" w:hAnsi="Times New Roman"/>
          <w:sz w:val="22"/>
          <w:lang w:val="en-GB"/>
        </w:rPr>
        <w:t xml:space="preserve"> </w:t>
      </w:r>
      <w:r w:rsidRPr="007B70EE">
        <w:rPr>
          <w:rFonts w:ascii="Times New Roman" w:hAnsi="Times New Roman"/>
          <w:sz w:val="22"/>
          <w:lang w:val="en-GB"/>
        </w:rPr>
        <w:t xml:space="preserve">and the Incoterm applicable shall </w:t>
      </w:r>
      <w:r w:rsidRPr="00A940DC">
        <w:rPr>
          <w:rFonts w:ascii="Times New Roman" w:hAnsi="Times New Roman"/>
          <w:sz w:val="22"/>
          <w:lang w:val="en-GB"/>
        </w:rPr>
        <w:t xml:space="preserve">be </w:t>
      </w:r>
      <w:r w:rsidRPr="00F3722B">
        <w:rPr>
          <w:rFonts w:ascii="Times New Roman" w:hAnsi="Times New Roman"/>
          <w:sz w:val="22"/>
          <w:lang w:val="en-GB"/>
        </w:rPr>
        <w:t>DDP</w:t>
      </w:r>
      <w:r w:rsidR="00E2190B" w:rsidRPr="00F3722B">
        <w:rPr>
          <w:rStyle w:val="FootnoteReference"/>
          <w:rFonts w:ascii="Times New Roman" w:hAnsi="Times New Roman"/>
          <w:sz w:val="22"/>
          <w:lang w:val="en-GB"/>
        </w:rPr>
        <w:footnoteReference w:id="1"/>
      </w:r>
      <w:r w:rsidRPr="00F3722B">
        <w:rPr>
          <w:rFonts w:ascii="Times New Roman" w:hAnsi="Times New Roman"/>
          <w:sz w:val="22"/>
          <w:lang w:val="en-GB"/>
        </w:rPr>
        <w:t>.</w:t>
      </w:r>
      <w:r w:rsidRPr="00A940DC">
        <w:rPr>
          <w:rFonts w:ascii="Times New Roman" w:hAnsi="Times New Roman"/>
          <w:sz w:val="22"/>
          <w:lang w:val="en-GB"/>
        </w:rPr>
        <w:t xml:space="preserve"> The </w:t>
      </w:r>
      <w:r w:rsidR="00360344" w:rsidRPr="00A940DC">
        <w:rPr>
          <w:rFonts w:ascii="Times New Roman" w:hAnsi="Times New Roman"/>
          <w:sz w:val="22"/>
          <w:lang w:val="en-GB"/>
        </w:rPr>
        <w:t>implementation</w:t>
      </w:r>
      <w:r w:rsidRPr="00A940DC">
        <w:rPr>
          <w:rFonts w:ascii="Times New Roman" w:hAnsi="Times New Roman"/>
          <w:sz w:val="22"/>
          <w:lang w:val="en-GB"/>
        </w:rPr>
        <w:t xml:space="preserve"> period</w:t>
      </w:r>
      <w:r w:rsidR="00387E08">
        <w:rPr>
          <w:rFonts w:ascii="Times New Roman" w:hAnsi="Times New Roman"/>
          <w:sz w:val="22"/>
          <w:lang w:val="en-GB"/>
        </w:rPr>
        <w:t xml:space="preserve"> of tasks</w:t>
      </w:r>
      <w:r w:rsidRPr="00A940DC">
        <w:rPr>
          <w:rFonts w:ascii="Times New Roman" w:hAnsi="Times New Roman"/>
          <w:sz w:val="22"/>
          <w:lang w:val="en-GB"/>
        </w:rPr>
        <w:t xml:space="preserve"> shall run from </w:t>
      </w:r>
      <w:r w:rsidR="00F3722B">
        <w:rPr>
          <w:rFonts w:ascii="Times New Roman" w:hAnsi="Times New Roman"/>
          <w:sz w:val="22"/>
          <w:lang w:val="en-GB"/>
        </w:rPr>
        <w:t>the date of signing of the contract</w:t>
      </w:r>
      <w:r w:rsidR="00315611" w:rsidRPr="00A940DC">
        <w:rPr>
          <w:rFonts w:ascii="Times New Roman" w:hAnsi="Times New Roman"/>
          <w:sz w:val="22"/>
          <w:lang w:val="en-GB"/>
        </w:rPr>
        <w:t xml:space="preserve"> </w:t>
      </w:r>
      <w:r w:rsidRPr="00A940DC">
        <w:rPr>
          <w:rFonts w:ascii="Times New Roman" w:hAnsi="Times New Roman"/>
          <w:sz w:val="22"/>
          <w:lang w:val="en-GB"/>
        </w:rPr>
        <w:t>t</w:t>
      </w:r>
      <w:r w:rsidRPr="00F3722B">
        <w:rPr>
          <w:rFonts w:ascii="Times New Roman" w:hAnsi="Times New Roman"/>
          <w:sz w:val="22"/>
          <w:lang w:val="en-GB"/>
        </w:rPr>
        <w:t xml:space="preserve">o </w:t>
      </w:r>
      <w:r w:rsidR="00073C0E" w:rsidRPr="00F3722B">
        <w:rPr>
          <w:rFonts w:ascii="Times New Roman" w:hAnsi="Times New Roman"/>
          <w:sz w:val="22"/>
          <w:lang w:val="en-GB"/>
        </w:rPr>
        <w:t>date for provisional acceptance</w:t>
      </w:r>
      <w:r w:rsidRPr="00F3722B">
        <w:rPr>
          <w:rFonts w:ascii="Times New Roman" w:hAnsi="Times New Roman"/>
          <w:sz w:val="22"/>
          <w:lang w:val="en-GB"/>
        </w:rPr>
        <w:t>.</w:t>
      </w:r>
    </w:p>
    <w:p w14:paraId="3AD19CC1" w14:textId="77777777" w:rsidR="004D2FD8" w:rsidRPr="00A940DC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>The Contractor shall comply strictly with the terms of the Special Conditions and the technical annex</w:t>
      </w:r>
      <w:r w:rsidRPr="00A940DC">
        <w:rPr>
          <w:rFonts w:ascii="Times New Roman" w:hAnsi="Times New Roman"/>
          <w:sz w:val="22"/>
          <w:lang w:val="en-GB"/>
        </w:rPr>
        <w:t>.</w:t>
      </w:r>
    </w:p>
    <w:p w14:paraId="1B8AB573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lastRenderedPageBreak/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14:paraId="335FB8A5" w14:textId="77777777"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Special Conditions.  </w:t>
      </w:r>
    </w:p>
    <w:p w14:paraId="7A3B70CC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14:paraId="556340AA" w14:textId="5EEB37DD" w:rsidR="00A628BF" w:rsidRPr="00F3722B" w:rsidRDefault="004D2FD8" w:rsidP="007E333F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>contract price shall b</w:t>
      </w:r>
      <w:r w:rsidRPr="00F3722B">
        <w:rPr>
          <w:rFonts w:ascii="Times New Roman" w:hAnsi="Times New Roman"/>
          <w:sz w:val="22"/>
          <w:lang w:val="en-GB"/>
        </w:rPr>
        <w:t xml:space="preserve">e </w:t>
      </w:r>
      <w:r w:rsidR="00C545D5" w:rsidRPr="00C545D5">
        <w:rPr>
          <w:rFonts w:ascii="Times New Roman" w:hAnsi="Times New Roman"/>
          <w:sz w:val="22"/>
          <w:highlight w:val="yellow"/>
          <w:lang w:val="en-GB"/>
        </w:rPr>
        <w:t>_______</w:t>
      </w:r>
      <w:r w:rsidR="001E684B" w:rsidRPr="00F3722B">
        <w:rPr>
          <w:rFonts w:ascii="Times New Roman" w:hAnsi="Times New Roman"/>
          <w:sz w:val="22"/>
          <w:lang w:val="en-GB"/>
        </w:rPr>
        <w:t>EUR</w:t>
      </w:r>
      <w:r w:rsidR="00F3722B" w:rsidRPr="00F3722B">
        <w:rPr>
          <w:rFonts w:ascii="Times New Roman" w:hAnsi="Times New Roman"/>
          <w:sz w:val="22"/>
          <w:lang w:val="en-GB"/>
        </w:rPr>
        <w:t>.</w:t>
      </w:r>
      <w:r w:rsidR="001E684B" w:rsidRPr="00F3722B">
        <w:rPr>
          <w:rFonts w:ascii="Times New Roman" w:hAnsi="Times New Roman"/>
          <w:sz w:val="22"/>
          <w:lang w:val="en-GB"/>
        </w:rPr>
        <w:t xml:space="preserve"> </w:t>
      </w:r>
    </w:p>
    <w:p w14:paraId="1A938C98" w14:textId="77777777"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>Payments shall be made in accordance with the General and Special Conditions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14:paraId="29857019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14:paraId="7F2A307E" w14:textId="77777777"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14:paraId="10934192" w14:textId="77777777" w:rsidR="004D2FD8" w:rsidRPr="007B70EE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14:paraId="7C4731D0" w14:textId="77777777" w:rsidR="004D2FD8" w:rsidRPr="007B70EE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Special Conditions</w:t>
      </w:r>
    </w:p>
    <w:p w14:paraId="524EE61B" w14:textId="77777777" w:rsidR="00187253" w:rsidRPr="007B70EE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General Conditions (Annex I);</w:t>
      </w:r>
    </w:p>
    <w:p w14:paraId="37DE893A" w14:textId="77777777" w:rsidR="00187253" w:rsidRPr="00A940DC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Technical Specifications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14:paraId="6F4353BA" w14:textId="77777777" w:rsidR="00187253" w:rsidRPr="00A940DC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Technical Offer (Annex III </w:t>
      </w:r>
      <w:r w:rsidR="000D24E3" w:rsidRPr="00A940DC">
        <w:rPr>
          <w:rFonts w:ascii="Times New Roman" w:hAnsi="Times New Roman"/>
          <w:sz w:val="22"/>
          <w:lang w:val="en-GB"/>
        </w:rPr>
        <w:t>[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including clarifications from 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 xml:space="preserve">the </w:t>
      </w:r>
      <w:r w:rsidRPr="005F2975">
        <w:rPr>
          <w:rFonts w:ascii="Times New Roman" w:hAnsi="Times New Roman"/>
          <w:sz w:val="22"/>
          <w:highlight w:val="lightGray"/>
          <w:lang w:val="en-GB"/>
        </w:rPr>
        <w:t>tenderer provided during tender evaluation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>]</w:t>
      </w:r>
      <w:r w:rsidR="00B202BC">
        <w:rPr>
          <w:rFonts w:ascii="Times New Roman" w:hAnsi="Times New Roman"/>
          <w:sz w:val="22"/>
          <w:highlight w:val="lightGray"/>
          <w:lang w:val="en-GB"/>
        </w:rPr>
        <w:t>)</w:t>
      </w:r>
      <w:r w:rsidRPr="005F2975">
        <w:rPr>
          <w:rFonts w:ascii="Times New Roman" w:hAnsi="Times New Roman"/>
          <w:sz w:val="22"/>
          <w:highlight w:val="lightGray"/>
          <w:lang w:val="en-GB"/>
        </w:rPr>
        <w:t>;</w:t>
      </w:r>
    </w:p>
    <w:p w14:paraId="04F008BA" w14:textId="77777777" w:rsidR="004D2FD8" w:rsidRPr="00A940DC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14:paraId="078B6851" w14:textId="77777777" w:rsidR="007E333F" w:rsidRDefault="007E333F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Financial identification Form (Annex V)</w:t>
      </w:r>
    </w:p>
    <w:p w14:paraId="0A2DAD5E" w14:textId="77777777" w:rsidR="007E333F" w:rsidRPr="007E333F" w:rsidRDefault="007E333F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Legal entity Form (Annex V)</w:t>
      </w:r>
    </w:p>
    <w:p w14:paraId="3665B025" w14:textId="77777777"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14:paraId="7623453E" w14:textId="50D563C4" w:rsidR="005B03BC" w:rsidRPr="005B03BC" w:rsidRDefault="005B03BC" w:rsidP="00764FC7">
      <w:pPr>
        <w:jc w:val="both"/>
        <w:rPr>
          <w:rFonts w:ascii="Times New Roman" w:hAnsi="Times New Roman"/>
          <w:sz w:val="22"/>
          <w:lang w:val="en-GB"/>
        </w:rPr>
      </w:pPr>
      <w:r w:rsidRPr="005B03BC">
        <w:rPr>
          <w:rFonts w:ascii="Times New Roman" w:hAnsi="Times New Roman"/>
          <w:sz w:val="22"/>
          <w:lang w:val="en-GB"/>
        </w:rPr>
        <w:t xml:space="preserve">Done in English </w:t>
      </w:r>
      <w:r w:rsidRPr="002E3CD5">
        <w:rPr>
          <w:rFonts w:ascii="Times New Roman" w:hAnsi="Times New Roman"/>
          <w:sz w:val="22"/>
          <w:lang w:val="en-GB"/>
        </w:rPr>
        <w:t xml:space="preserve">in </w:t>
      </w:r>
      <w:r w:rsidR="00227A05" w:rsidRPr="002E3CD5">
        <w:rPr>
          <w:rFonts w:ascii="Times New Roman" w:hAnsi="Times New Roman"/>
          <w:sz w:val="22"/>
          <w:lang w:val="en-GB"/>
        </w:rPr>
        <w:t xml:space="preserve">two </w:t>
      </w:r>
      <w:r w:rsidRPr="002E3CD5">
        <w:rPr>
          <w:rFonts w:ascii="Times New Roman" w:hAnsi="Times New Roman"/>
          <w:sz w:val="22"/>
          <w:lang w:val="en-GB"/>
        </w:rPr>
        <w:t xml:space="preserve">originals, </w:t>
      </w:r>
      <w:r w:rsidR="00067BE9" w:rsidRPr="002E3CD5">
        <w:rPr>
          <w:rFonts w:ascii="Times New Roman" w:hAnsi="Times New Roman"/>
          <w:sz w:val="22"/>
          <w:lang w:val="en-GB"/>
        </w:rPr>
        <w:t>one</w:t>
      </w:r>
      <w:r w:rsidR="002E3CD5" w:rsidRPr="002E3CD5">
        <w:rPr>
          <w:rFonts w:ascii="Times New Roman" w:hAnsi="Times New Roman"/>
          <w:sz w:val="22"/>
          <w:lang w:val="en-GB"/>
        </w:rPr>
        <w:t xml:space="preserve"> </w:t>
      </w:r>
      <w:r w:rsidRPr="002E3CD5">
        <w:rPr>
          <w:rFonts w:ascii="Times New Roman" w:hAnsi="Times New Roman"/>
          <w:sz w:val="22"/>
          <w:lang w:val="en-GB"/>
        </w:rPr>
        <w:t xml:space="preserve">being for the Contracting Authority, and one original being for the </w:t>
      </w:r>
      <w:r w:rsidR="002D47E8" w:rsidRPr="002E3CD5">
        <w:rPr>
          <w:rFonts w:ascii="Times New Roman" w:hAnsi="Times New Roman"/>
          <w:sz w:val="22"/>
          <w:lang w:val="en-GB"/>
        </w:rPr>
        <w:t>Contractor</w:t>
      </w:r>
      <w:r w:rsidRPr="002E3CD5">
        <w:rPr>
          <w:rFonts w:ascii="Times New Roman" w:hAnsi="Times New Roman"/>
          <w:sz w:val="22"/>
          <w:lang w:val="en-GB"/>
        </w:rPr>
        <w:t>.</w:t>
      </w:r>
    </w:p>
    <w:p w14:paraId="42245881" w14:textId="77777777"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126"/>
        <w:gridCol w:w="2232"/>
      </w:tblGrid>
      <w:tr w:rsidR="004D2FD8" w:rsidRPr="007B70EE" w14:paraId="4D08DD83" w14:textId="77777777" w:rsidTr="00514BE0">
        <w:trPr>
          <w:trHeight w:val="520"/>
        </w:trPr>
        <w:tc>
          <w:tcPr>
            <w:tcW w:w="4253" w:type="dxa"/>
            <w:gridSpan w:val="2"/>
          </w:tcPr>
          <w:p w14:paraId="076425CF" w14:textId="77777777" w:rsidR="004D2FD8" w:rsidRPr="000246E0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Contractor</w:t>
            </w:r>
          </w:p>
        </w:tc>
        <w:tc>
          <w:tcPr>
            <w:tcW w:w="4358" w:type="dxa"/>
            <w:gridSpan w:val="2"/>
          </w:tcPr>
          <w:p w14:paraId="280B1A9E" w14:textId="77777777" w:rsidR="004D2FD8" w:rsidRPr="000246E0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Contracting Authority</w:t>
            </w:r>
          </w:p>
        </w:tc>
      </w:tr>
      <w:tr w:rsidR="004D2FD8" w:rsidRPr="007B70EE" w14:paraId="065CCB19" w14:textId="77777777" w:rsidTr="00514BE0">
        <w:trPr>
          <w:cantSplit/>
          <w:trHeight w:val="555"/>
        </w:trPr>
        <w:tc>
          <w:tcPr>
            <w:tcW w:w="1985" w:type="dxa"/>
          </w:tcPr>
          <w:p w14:paraId="6826DAAE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14:paraId="35A03B39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5F0CD6C4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14:paraId="0A980DF9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5B5F733A" w14:textId="77777777" w:rsidTr="00514BE0">
        <w:trPr>
          <w:cantSplit/>
          <w:trHeight w:val="577"/>
        </w:trPr>
        <w:tc>
          <w:tcPr>
            <w:tcW w:w="1985" w:type="dxa"/>
          </w:tcPr>
          <w:p w14:paraId="30E8360E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576E84DC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5EBDA97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14:paraId="042DB790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8E7C795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1EE088C8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6EC187B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32" w:type="dxa"/>
          </w:tcPr>
          <w:p w14:paraId="4A73E686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74C1CED1" w14:textId="77777777" w:rsidTr="00514BE0">
        <w:trPr>
          <w:cantSplit/>
          <w:trHeight w:val="878"/>
        </w:trPr>
        <w:tc>
          <w:tcPr>
            <w:tcW w:w="1985" w:type="dxa"/>
          </w:tcPr>
          <w:p w14:paraId="77D45C06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8DB37DC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CFAB920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68" w:type="dxa"/>
          </w:tcPr>
          <w:p w14:paraId="399D0865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5857E9A0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3FAA7E4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ABB843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14:paraId="56CC400B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5C848ED4" w14:textId="77777777" w:rsidTr="00514BE0">
        <w:trPr>
          <w:cantSplit/>
          <w:trHeight w:val="428"/>
        </w:trPr>
        <w:tc>
          <w:tcPr>
            <w:tcW w:w="1985" w:type="dxa"/>
          </w:tcPr>
          <w:p w14:paraId="4A282C8C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241E42F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68" w:type="dxa"/>
          </w:tcPr>
          <w:p w14:paraId="34DB9313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6A61BFD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D8CB2D2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14:paraId="69B4EA11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64683022" w14:textId="77777777"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headerReference w:type="default" r:id="rId8"/>
      <w:footerReference w:type="default" r:id="rId9"/>
      <w:footerReference w:type="first" r:id="rId10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A78806" w14:textId="77777777" w:rsidR="006B19D9" w:rsidRDefault="006B19D9">
      <w:r>
        <w:separator/>
      </w:r>
    </w:p>
    <w:p w14:paraId="3D1A2985" w14:textId="77777777" w:rsidR="006B19D9" w:rsidRDefault="006B19D9"/>
  </w:endnote>
  <w:endnote w:type="continuationSeparator" w:id="0">
    <w:p w14:paraId="3124EF9D" w14:textId="77777777" w:rsidR="006B19D9" w:rsidRDefault="006B19D9">
      <w:r>
        <w:continuationSeparator/>
      </w:r>
    </w:p>
    <w:p w14:paraId="71092FC0" w14:textId="77777777" w:rsidR="006B19D9" w:rsidRDefault="006B19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44A2A" w14:textId="77777777" w:rsidR="00326BE0" w:rsidRPr="0076436E" w:rsidRDefault="00326BE0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CC606B">
      <w:rPr>
        <w:rFonts w:ascii="Times New Roman" w:hAnsi="Times New Roman"/>
        <w:noProof/>
        <w:sz w:val="18"/>
        <w:szCs w:val="18"/>
        <w:lang w:val="en-GB"/>
      </w:rPr>
      <w:t>3</w:t>
    </w:r>
    <w:r w:rsidRPr="0076436E">
      <w:rPr>
        <w:rFonts w:ascii="Times New Roman" w:hAnsi="Times New Roman"/>
        <w:sz w:val="18"/>
        <w:szCs w:val="18"/>
      </w:rPr>
      <w:fldChar w:fldCharType="end"/>
    </w:r>
    <w:r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CC606B">
      <w:rPr>
        <w:rFonts w:ascii="Times New Roman" w:hAnsi="Times New Roman"/>
        <w:noProof/>
        <w:sz w:val="18"/>
        <w:szCs w:val="18"/>
        <w:lang w:val="en-GB"/>
      </w:rPr>
      <w:t>3</w:t>
    </w:r>
    <w:r w:rsidRPr="0076436E">
      <w:rPr>
        <w:rFonts w:ascii="Times New Roman" w:hAnsi="Times New Roman"/>
        <w:sz w:val="18"/>
        <w:szCs w:val="18"/>
      </w:rPr>
      <w:fldChar w:fldCharType="end"/>
    </w:r>
  </w:p>
  <w:p w14:paraId="0B3DEF33" w14:textId="77777777" w:rsidR="00326BE0" w:rsidRPr="00560327" w:rsidRDefault="00326BE0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AEAFC2" w14:textId="77777777"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6F998190" w14:textId="77777777" w:rsidR="00326BE0" w:rsidRDefault="00326B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533A58" w14:textId="77777777" w:rsidR="006B19D9" w:rsidRDefault="006B19D9">
      <w:r>
        <w:separator/>
      </w:r>
    </w:p>
  </w:footnote>
  <w:footnote w:type="continuationSeparator" w:id="0">
    <w:p w14:paraId="06589A70" w14:textId="77777777" w:rsidR="006B19D9" w:rsidRDefault="006B19D9">
      <w:r>
        <w:continuationSeparator/>
      </w:r>
    </w:p>
    <w:p w14:paraId="102970CA" w14:textId="77777777" w:rsidR="006B19D9" w:rsidRDefault="006B19D9"/>
  </w:footnote>
  <w:footnote w:id="1">
    <w:p w14:paraId="6C469013" w14:textId="34D8C80F" w:rsidR="00326BE0" w:rsidRPr="00E8632B" w:rsidRDefault="00326BE0" w:rsidP="00764FC7">
      <w:pPr>
        <w:pStyle w:val="FootnoteText"/>
        <w:ind w:left="142" w:hanging="142"/>
        <w:rPr>
          <w:rFonts w:ascii="Times New Roman" w:hAnsi="Times New Roman"/>
          <w:lang w:val="en-GB"/>
        </w:rPr>
      </w:pPr>
      <w:r w:rsidRPr="009B30FB">
        <w:rPr>
          <w:rStyle w:val="FootnoteReference"/>
          <w:rFonts w:ascii="Times New Roman" w:hAnsi="Times New Roman"/>
        </w:rPr>
        <w:footnoteRef/>
      </w:r>
      <w:r w:rsidR="00764FC7">
        <w:rPr>
          <w:rFonts w:ascii="Times New Roman" w:hAnsi="Times New Roman"/>
          <w:lang w:val="en-GB"/>
        </w:rPr>
        <w:tab/>
      </w:r>
      <w:r w:rsidRPr="00F3722B">
        <w:rPr>
          <w:rFonts w:ascii="Times New Roman" w:hAnsi="Times New Roman"/>
          <w:lang w:val="en-GB"/>
        </w:rPr>
        <w:t>DDP (Delivered Duty Paid)</w:t>
      </w:r>
      <w:r w:rsidRPr="00F3722B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F3722B">
        <w:rPr>
          <w:rFonts w:ascii="Times New Roman" w:hAnsi="Times New Roman"/>
          <w:lang w:val="en-GB"/>
        </w:rPr>
        <w:t>- Inc</w:t>
      </w:r>
      <w:r>
        <w:rPr>
          <w:rFonts w:ascii="Times New Roman" w:hAnsi="Times New Roman"/>
          <w:lang w:val="en-GB"/>
        </w:rPr>
        <w:t>oterms 20</w:t>
      </w:r>
      <w:r w:rsidR="00102049">
        <w:rPr>
          <w:rFonts w:ascii="Times New Roman" w:hAnsi="Times New Roman"/>
          <w:lang w:val="en-GB"/>
        </w:rPr>
        <w:t>2</w:t>
      </w:r>
      <w:r w:rsidRPr="009B30FB">
        <w:rPr>
          <w:rFonts w:ascii="Times New Roman" w:hAnsi="Times New Roman"/>
          <w:lang w:val="en-GB"/>
        </w:rPr>
        <w:t>0 International Chamber of Commerce</w:t>
      </w:r>
      <w:r>
        <w:rPr>
          <w:rFonts w:ascii="Times New Roman" w:hAnsi="Times New Roman"/>
          <w:lang w:val="en-GB"/>
        </w:rPr>
        <w:t xml:space="preserve"> - </w:t>
      </w:r>
      <w:hyperlink r:id="rId1" w:history="1">
        <w:r w:rsidR="00102049" w:rsidRPr="00AB0812">
          <w:rPr>
            <w:rStyle w:val="Hyperlink"/>
            <w:rFonts w:ascii="Times New Roman" w:hAnsi="Times New Roman"/>
            <w:lang w:val="en-GB"/>
          </w:rPr>
          <w:t>https://iccwbo.org/business-solutions/incoterms-rules/incoterms-2020/</w:t>
        </w:r>
      </w:hyperlink>
      <w:r w:rsidR="00102049">
        <w:rPr>
          <w:rFonts w:ascii="Times New Roman" w:hAnsi="Times New Roman"/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029C65" w14:textId="52443238" w:rsidR="00EF3584" w:rsidRDefault="00102049" w:rsidP="00EF3584">
    <w:pPr>
      <w:rPr>
        <w:b/>
        <w:bCs/>
        <w:lang w:val="en-GB"/>
      </w:rPr>
    </w:pPr>
    <w:r>
      <w:rPr>
        <w:bCs/>
        <w:noProof/>
        <w:lang w:eastAsia="hr-HR"/>
      </w:rPr>
      <w:drawing>
        <wp:inline distT="0" distB="0" distL="0" distR="0" wp14:anchorId="1D475EAB" wp14:editId="5607952B">
          <wp:extent cx="2865120" cy="853440"/>
          <wp:effectExtent l="0" t="0" r="0" b="3810"/>
          <wp:docPr id="807408384" name="Picture 1" descr="A blue flag with yellow dot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7408384" name="Picture 1" descr="A blue flag with yellow dots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5120" cy="853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0612C"/>
    <w:multiLevelType w:val="multilevel"/>
    <w:tmpl w:val="1AE2A85C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3EB1FA9"/>
    <w:multiLevelType w:val="hybridMultilevel"/>
    <w:tmpl w:val="8052550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DDB4545"/>
    <w:multiLevelType w:val="hybridMultilevel"/>
    <w:tmpl w:val="B192BC60"/>
    <w:lvl w:ilvl="0" w:tplc="6316C3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30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4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6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D347C68"/>
    <w:multiLevelType w:val="hybridMultilevel"/>
    <w:tmpl w:val="D3B0AE74"/>
    <w:lvl w:ilvl="0" w:tplc="BE9038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5C49B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63C2A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332A1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6A83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FE58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6C1B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9CE5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6CC0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9"/>
  </w:num>
  <w:num w:numId="2">
    <w:abstractNumId w:val="35"/>
  </w:num>
  <w:num w:numId="3">
    <w:abstractNumId w:val="7"/>
  </w:num>
  <w:num w:numId="4">
    <w:abstractNumId w:val="28"/>
  </w:num>
  <w:num w:numId="5">
    <w:abstractNumId w:val="24"/>
  </w:num>
  <w:num w:numId="6">
    <w:abstractNumId w:val="18"/>
  </w:num>
  <w:num w:numId="7">
    <w:abstractNumId w:val="16"/>
  </w:num>
  <w:num w:numId="8">
    <w:abstractNumId w:val="23"/>
  </w:num>
  <w:num w:numId="9">
    <w:abstractNumId w:val="41"/>
  </w:num>
  <w:num w:numId="10">
    <w:abstractNumId w:val="12"/>
  </w:num>
  <w:num w:numId="11">
    <w:abstractNumId w:val="13"/>
  </w:num>
  <w:num w:numId="12">
    <w:abstractNumId w:val="14"/>
  </w:num>
  <w:num w:numId="13">
    <w:abstractNumId w:val="27"/>
  </w:num>
  <w:num w:numId="14">
    <w:abstractNumId w:val="32"/>
  </w:num>
  <w:num w:numId="15">
    <w:abstractNumId w:val="37"/>
  </w:num>
  <w:num w:numId="16">
    <w:abstractNumId w:val="10"/>
  </w:num>
  <w:num w:numId="17">
    <w:abstractNumId w:val="22"/>
  </w:num>
  <w:num w:numId="18">
    <w:abstractNumId w:val="26"/>
  </w:num>
  <w:num w:numId="19">
    <w:abstractNumId w:val="31"/>
  </w:num>
  <w:num w:numId="20">
    <w:abstractNumId w:val="11"/>
  </w:num>
  <w:num w:numId="21">
    <w:abstractNumId w:val="25"/>
  </w:num>
  <w:num w:numId="22">
    <w:abstractNumId w:val="15"/>
  </w:num>
  <w:num w:numId="23">
    <w:abstractNumId w:val="17"/>
  </w:num>
  <w:num w:numId="24">
    <w:abstractNumId w:val="34"/>
  </w:num>
  <w:num w:numId="25">
    <w:abstractNumId w:val="21"/>
  </w:num>
  <w:num w:numId="26">
    <w:abstractNumId w:val="20"/>
  </w:num>
  <w:num w:numId="27">
    <w:abstractNumId w:val="38"/>
  </w:num>
  <w:num w:numId="28">
    <w:abstractNumId w:val="39"/>
  </w:num>
  <w:num w:numId="29">
    <w:abstractNumId w:val="3"/>
  </w:num>
  <w:num w:numId="30">
    <w:abstractNumId w:val="33"/>
  </w:num>
  <w:num w:numId="31">
    <w:abstractNumId w:val="29"/>
  </w:num>
  <w:num w:numId="32">
    <w:abstractNumId w:val="5"/>
  </w:num>
  <w:num w:numId="33">
    <w:abstractNumId w:val="6"/>
  </w:num>
  <w:num w:numId="34">
    <w:abstractNumId w:val="4"/>
  </w:num>
  <w:num w:numId="35">
    <w:abstractNumId w:val="1"/>
  </w:num>
  <w:num w:numId="36">
    <w:abstractNumId w:val="30"/>
  </w:num>
  <w:num w:numId="37">
    <w:abstractNumId w:val="40"/>
  </w:num>
  <w:num w:numId="3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>
    <w:abstractNumId w:val="2"/>
  </w:num>
  <w:num w:numId="40">
    <w:abstractNumId w:val="19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46E0"/>
    <w:rsid w:val="00040A06"/>
    <w:rsid w:val="00040CF1"/>
    <w:rsid w:val="00041516"/>
    <w:rsid w:val="000417E2"/>
    <w:rsid w:val="00043159"/>
    <w:rsid w:val="00051DD7"/>
    <w:rsid w:val="00056EAA"/>
    <w:rsid w:val="00063C56"/>
    <w:rsid w:val="00067BE9"/>
    <w:rsid w:val="000714BB"/>
    <w:rsid w:val="00073C0E"/>
    <w:rsid w:val="00080940"/>
    <w:rsid w:val="00085CA1"/>
    <w:rsid w:val="00087F35"/>
    <w:rsid w:val="0009286D"/>
    <w:rsid w:val="000A7A2C"/>
    <w:rsid w:val="000B1236"/>
    <w:rsid w:val="000C4AE6"/>
    <w:rsid w:val="000D1A29"/>
    <w:rsid w:val="000D24E3"/>
    <w:rsid w:val="000D2B44"/>
    <w:rsid w:val="000D40DB"/>
    <w:rsid w:val="000E7B75"/>
    <w:rsid w:val="000F5F5F"/>
    <w:rsid w:val="00102049"/>
    <w:rsid w:val="0010291A"/>
    <w:rsid w:val="00103348"/>
    <w:rsid w:val="00103913"/>
    <w:rsid w:val="00110EC2"/>
    <w:rsid w:val="00111B28"/>
    <w:rsid w:val="001139A1"/>
    <w:rsid w:val="00113B66"/>
    <w:rsid w:val="00115916"/>
    <w:rsid w:val="001302A7"/>
    <w:rsid w:val="0014659F"/>
    <w:rsid w:val="00150767"/>
    <w:rsid w:val="001536B3"/>
    <w:rsid w:val="001551EE"/>
    <w:rsid w:val="00157DEE"/>
    <w:rsid w:val="00165201"/>
    <w:rsid w:val="001766D9"/>
    <w:rsid w:val="00181980"/>
    <w:rsid w:val="00187253"/>
    <w:rsid w:val="00192C73"/>
    <w:rsid w:val="001932AF"/>
    <w:rsid w:val="001937B4"/>
    <w:rsid w:val="001B1A48"/>
    <w:rsid w:val="001B5234"/>
    <w:rsid w:val="001B5454"/>
    <w:rsid w:val="001D0532"/>
    <w:rsid w:val="001D1E38"/>
    <w:rsid w:val="001D7174"/>
    <w:rsid w:val="001E3062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B6401"/>
    <w:rsid w:val="002C00DD"/>
    <w:rsid w:val="002C649A"/>
    <w:rsid w:val="002C6DD9"/>
    <w:rsid w:val="002D2FC0"/>
    <w:rsid w:val="002D47E8"/>
    <w:rsid w:val="002E3CD5"/>
    <w:rsid w:val="002F1222"/>
    <w:rsid w:val="002F33C5"/>
    <w:rsid w:val="0031155D"/>
    <w:rsid w:val="00315611"/>
    <w:rsid w:val="00322263"/>
    <w:rsid w:val="00326BE0"/>
    <w:rsid w:val="00326FF1"/>
    <w:rsid w:val="003308C6"/>
    <w:rsid w:val="00331DD0"/>
    <w:rsid w:val="003409B8"/>
    <w:rsid w:val="00347B7E"/>
    <w:rsid w:val="003502E9"/>
    <w:rsid w:val="00351351"/>
    <w:rsid w:val="0035199D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2EC8"/>
    <w:rsid w:val="00394016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20666"/>
    <w:rsid w:val="004300D4"/>
    <w:rsid w:val="004316F0"/>
    <w:rsid w:val="00432DF1"/>
    <w:rsid w:val="00454236"/>
    <w:rsid w:val="004554CB"/>
    <w:rsid w:val="00467B76"/>
    <w:rsid w:val="00474911"/>
    <w:rsid w:val="004775D2"/>
    <w:rsid w:val="00483E26"/>
    <w:rsid w:val="00486DD1"/>
    <w:rsid w:val="004963DB"/>
    <w:rsid w:val="00497BFC"/>
    <w:rsid w:val="004A7ED9"/>
    <w:rsid w:val="004B0424"/>
    <w:rsid w:val="004B740F"/>
    <w:rsid w:val="004C35B5"/>
    <w:rsid w:val="004D16FA"/>
    <w:rsid w:val="004D2FD8"/>
    <w:rsid w:val="004E14D4"/>
    <w:rsid w:val="004F5C57"/>
    <w:rsid w:val="00501FF0"/>
    <w:rsid w:val="00507F82"/>
    <w:rsid w:val="00514BE0"/>
    <w:rsid w:val="005216B3"/>
    <w:rsid w:val="00531DCD"/>
    <w:rsid w:val="005355FD"/>
    <w:rsid w:val="00535826"/>
    <w:rsid w:val="00536B4A"/>
    <w:rsid w:val="00546D59"/>
    <w:rsid w:val="00546FB0"/>
    <w:rsid w:val="00552705"/>
    <w:rsid w:val="00560327"/>
    <w:rsid w:val="0056438D"/>
    <w:rsid w:val="00575CB0"/>
    <w:rsid w:val="00587B3A"/>
    <w:rsid w:val="00591F23"/>
    <w:rsid w:val="00593550"/>
    <w:rsid w:val="00594CAA"/>
    <w:rsid w:val="005B03BC"/>
    <w:rsid w:val="005B2018"/>
    <w:rsid w:val="005C0EA1"/>
    <w:rsid w:val="005D2554"/>
    <w:rsid w:val="005F2975"/>
    <w:rsid w:val="005F3C51"/>
    <w:rsid w:val="005F62D0"/>
    <w:rsid w:val="0061160A"/>
    <w:rsid w:val="00614D5B"/>
    <w:rsid w:val="00623B00"/>
    <w:rsid w:val="00627EBD"/>
    <w:rsid w:val="006311FE"/>
    <w:rsid w:val="00633829"/>
    <w:rsid w:val="006408AC"/>
    <w:rsid w:val="0066086C"/>
    <w:rsid w:val="006639E2"/>
    <w:rsid w:val="0066519D"/>
    <w:rsid w:val="00667C1A"/>
    <w:rsid w:val="00677500"/>
    <w:rsid w:val="0068247E"/>
    <w:rsid w:val="006917B2"/>
    <w:rsid w:val="006935D5"/>
    <w:rsid w:val="006945A4"/>
    <w:rsid w:val="00697349"/>
    <w:rsid w:val="006B0AB1"/>
    <w:rsid w:val="006B19D9"/>
    <w:rsid w:val="006B530A"/>
    <w:rsid w:val="006C2F05"/>
    <w:rsid w:val="006C373E"/>
    <w:rsid w:val="006C6B83"/>
    <w:rsid w:val="006E56FD"/>
    <w:rsid w:val="006E6880"/>
    <w:rsid w:val="006F364E"/>
    <w:rsid w:val="006F73F2"/>
    <w:rsid w:val="00711C72"/>
    <w:rsid w:val="007238B1"/>
    <w:rsid w:val="00731264"/>
    <w:rsid w:val="0073285E"/>
    <w:rsid w:val="0073450F"/>
    <w:rsid w:val="0074358C"/>
    <w:rsid w:val="0075384B"/>
    <w:rsid w:val="0076436E"/>
    <w:rsid w:val="00764FC7"/>
    <w:rsid w:val="00765A51"/>
    <w:rsid w:val="00766B2A"/>
    <w:rsid w:val="00777E99"/>
    <w:rsid w:val="00792A1B"/>
    <w:rsid w:val="007A0D58"/>
    <w:rsid w:val="007A4C4D"/>
    <w:rsid w:val="007A7E2A"/>
    <w:rsid w:val="007B65DB"/>
    <w:rsid w:val="007B70EE"/>
    <w:rsid w:val="007C0BDD"/>
    <w:rsid w:val="007C1656"/>
    <w:rsid w:val="007C3C99"/>
    <w:rsid w:val="007C75E0"/>
    <w:rsid w:val="007D201C"/>
    <w:rsid w:val="007D5FA2"/>
    <w:rsid w:val="007E333F"/>
    <w:rsid w:val="007E3B97"/>
    <w:rsid w:val="007E3D5F"/>
    <w:rsid w:val="007E3E32"/>
    <w:rsid w:val="007F7A3B"/>
    <w:rsid w:val="00803048"/>
    <w:rsid w:val="00806CE0"/>
    <w:rsid w:val="008070E5"/>
    <w:rsid w:val="00811F58"/>
    <w:rsid w:val="00813732"/>
    <w:rsid w:val="008422D4"/>
    <w:rsid w:val="008517AF"/>
    <w:rsid w:val="00853F9D"/>
    <w:rsid w:val="0085667F"/>
    <w:rsid w:val="00861456"/>
    <w:rsid w:val="008617F3"/>
    <w:rsid w:val="00862142"/>
    <w:rsid w:val="008808CB"/>
    <w:rsid w:val="00882B05"/>
    <w:rsid w:val="008859E6"/>
    <w:rsid w:val="008A39B7"/>
    <w:rsid w:val="008B1768"/>
    <w:rsid w:val="008B465B"/>
    <w:rsid w:val="008C00C5"/>
    <w:rsid w:val="008C1101"/>
    <w:rsid w:val="008E40E2"/>
    <w:rsid w:val="008E702C"/>
    <w:rsid w:val="008F05AD"/>
    <w:rsid w:val="008F7C5F"/>
    <w:rsid w:val="0090159D"/>
    <w:rsid w:val="0091410D"/>
    <w:rsid w:val="00915891"/>
    <w:rsid w:val="00915E7A"/>
    <w:rsid w:val="00920A51"/>
    <w:rsid w:val="00922542"/>
    <w:rsid w:val="0093582A"/>
    <w:rsid w:val="0094670B"/>
    <w:rsid w:val="00947D74"/>
    <w:rsid w:val="00963A3F"/>
    <w:rsid w:val="00980A42"/>
    <w:rsid w:val="009910F7"/>
    <w:rsid w:val="00997333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1DC6"/>
    <w:rsid w:val="009D2938"/>
    <w:rsid w:val="009E6BB7"/>
    <w:rsid w:val="009F1EC8"/>
    <w:rsid w:val="009F2264"/>
    <w:rsid w:val="009F63A1"/>
    <w:rsid w:val="00A039CA"/>
    <w:rsid w:val="00A512C9"/>
    <w:rsid w:val="00A539E4"/>
    <w:rsid w:val="00A62073"/>
    <w:rsid w:val="00A628BF"/>
    <w:rsid w:val="00A63E3C"/>
    <w:rsid w:val="00A75650"/>
    <w:rsid w:val="00A80A7B"/>
    <w:rsid w:val="00A83508"/>
    <w:rsid w:val="00A8789C"/>
    <w:rsid w:val="00A90F97"/>
    <w:rsid w:val="00A940DC"/>
    <w:rsid w:val="00AA24A4"/>
    <w:rsid w:val="00AB29A9"/>
    <w:rsid w:val="00AB4397"/>
    <w:rsid w:val="00AB471B"/>
    <w:rsid w:val="00AB66A5"/>
    <w:rsid w:val="00AB6D2D"/>
    <w:rsid w:val="00AC5B6D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AF7C45"/>
    <w:rsid w:val="00B0129A"/>
    <w:rsid w:val="00B07102"/>
    <w:rsid w:val="00B1165D"/>
    <w:rsid w:val="00B202BC"/>
    <w:rsid w:val="00B210FB"/>
    <w:rsid w:val="00B277E4"/>
    <w:rsid w:val="00B3168E"/>
    <w:rsid w:val="00B44DC5"/>
    <w:rsid w:val="00B4772C"/>
    <w:rsid w:val="00B53C5E"/>
    <w:rsid w:val="00B56D63"/>
    <w:rsid w:val="00B57CFA"/>
    <w:rsid w:val="00B63280"/>
    <w:rsid w:val="00B67AFA"/>
    <w:rsid w:val="00B70C0E"/>
    <w:rsid w:val="00B74C20"/>
    <w:rsid w:val="00B80DE8"/>
    <w:rsid w:val="00B82CAD"/>
    <w:rsid w:val="00B83B99"/>
    <w:rsid w:val="00B9026B"/>
    <w:rsid w:val="00B90C14"/>
    <w:rsid w:val="00B94ECD"/>
    <w:rsid w:val="00B951B6"/>
    <w:rsid w:val="00B9691D"/>
    <w:rsid w:val="00BA4BC4"/>
    <w:rsid w:val="00BB1D3F"/>
    <w:rsid w:val="00BB3477"/>
    <w:rsid w:val="00BB56D3"/>
    <w:rsid w:val="00BC6222"/>
    <w:rsid w:val="00BC7B0D"/>
    <w:rsid w:val="00BD201F"/>
    <w:rsid w:val="00BD3371"/>
    <w:rsid w:val="00BF5CB3"/>
    <w:rsid w:val="00C0433C"/>
    <w:rsid w:val="00C12AF0"/>
    <w:rsid w:val="00C13C29"/>
    <w:rsid w:val="00C17310"/>
    <w:rsid w:val="00C302E1"/>
    <w:rsid w:val="00C3235B"/>
    <w:rsid w:val="00C34E40"/>
    <w:rsid w:val="00C5182F"/>
    <w:rsid w:val="00C545D5"/>
    <w:rsid w:val="00C56125"/>
    <w:rsid w:val="00C56A70"/>
    <w:rsid w:val="00C61312"/>
    <w:rsid w:val="00C62ACA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B3FCA"/>
    <w:rsid w:val="00CC606B"/>
    <w:rsid w:val="00CC7DE2"/>
    <w:rsid w:val="00CD243E"/>
    <w:rsid w:val="00CD7F25"/>
    <w:rsid w:val="00CF33C6"/>
    <w:rsid w:val="00CF44E9"/>
    <w:rsid w:val="00CF6CFA"/>
    <w:rsid w:val="00D24893"/>
    <w:rsid w:val="00D31444"/>
    <w:rsid w:val="00D33341"/>
    <w:rsid w:val="00D3521E"/>
    <w:rsid w:val="00D43612"/>
    <w:rsid w:val="00D5158D"/>
    <w:rsid w:val="00D52CBF"/>
    <w:rsid w:val="00D576CA"/>
    <w:rsid w:val="00D61D90"/>
    <w:rsid w:val="00D66F04"/>
    <w:rsid w:val="00D75213"/>
    <w:rsid w:val="00D7644B"/>
    <w:rsid w:val="00D83D1B"/>
    <w:rsid w:val="00D979C6"/>
    <w:rsid w:val="00DA4AB8"/>
    <w:rsid w:val="00DA6900"/>
    <w:rsid w:val="00DB0C2F"/>
    <w:rsid w:val="00DC45BC"/>
    <w:rsid w:val="00DC50E2"/>
    <w:rsid w:val="00DC54A0"/>
    <w:rsid w:val="00DC6C9C"/>
    <w:rsid w:val="00DD0624"/>
    <w:rsid w:val="00DE3233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16B1"/>
    <w:rsid w:val="00EC057A"/>
    <w:rsid w:val="00ED4B36"/>
    <w:rsid w:val="00EE0ED9"/>
    <w:rsid w:val="00EE2E55"/>
    <w:rsid w:val="00EF3584"/>
    <w:rsid w:val="00F02006"/>
    <w:rsid w:val="00F023B1"/>
    <w:rsid w:val="00F0574A"/>
    <w:rsid w:val="00F200C8"/>
    <w:rsid w:val="00F232CE"/>
    <w:rsid w:val="00F3222C"/>
    <w:rsid w:val="00F33A99"/>
    <w:rsid w:val="00F3722B"/>
    <w:rsid w:val="00F53FBC"/>
    <w:rsid w:val="00F56D4C"/>
    <w:rsid w:val="00F658F3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7E78"/>
    <w:rsid w:val="00FD6CB9"/>
    <w:rsid w:val="00FE13A9"/>
    <w:rsid w:val="00FE3081"/>
    <w:rsid w:val="00FE3E3B"/>
    <w:rsid w:val="00FF2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BBA8F8"/>
  <w15:chartTrackingRefBased/>
  <w15:docId w15:val="{9312AB0F-9A7A-4D5F-8800-36716744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link w:val="SubtitleChar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02049"/>
    <w:rPr>
      <w:color w:val="605E5C"/>
      <w:shd w:val="clear" w:color="auto" w:fill="E1DFDD"/>
    </w:rPr>
  </w:style>
  <w:style w:type="character" w:customStyle="1" w:styleId="SubtitleChar">
    <w:name w:val="Subtitle Char"/>
    <w:basedOn w:val="DefaultParagraphFont"/>
    <w:link w:val="Subtitle"/>
    <w:rsid w:val="007C3C99"/>
    <w:rPr>
      <w:rFonts w:ascii="Arial" w:hAnsi="Arial"/>
      <w:b/>
      <w:snapToGrid w:val="0"/>
      <w:sz w:val="28"/>
      <w:lang w:val="fr-BE"/>
    </w:rPr>
  </w:style>
  <w:style w:type="paragraph" w:styleId="ListParagraph">
    <w:name w:val="List Paragraph"/>
    <w:basedOn w:val="Normal"/>
    <w:uiPriority w:val="34"/>
    <w:qFormat/>
    <w:rsid w:val="007C3C99"/>
    <w:pPr>
      <w:spacing w:before="0" w:after="0"/>
      <w:ind w:left="720"/>
    </w:pPr>
    <w:rPr>
      <w:rFonts w:ascii="Calibri" w:eastAsia="Calibri" w:hAnsi="Calibri"/>
      <w:snapToGrid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iccwbo.org/business-solutions/incoterms-rules/incoterms-2020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2F8F0-CEAB-44AB-BFFD-8FA670A62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2795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dc:description/>
  <cp:lastModifiedBy>PC</cp:lastModifiedBy>
  <cp:revision>4</cp:revision>
  <cp:lastPrinted>2012-10-22T09:58:00Z</cp:lastPrinted>
  <dcterms:created xsi:type="dcterms:W3CDTF">2025-10-24T09:02:00Z</dcterms:created>
  <dcterms:modified xsi:type="dcterms:W3CDTF">2025-10-24T09:05:00Z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</Properties>
</file>